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01" w:rsidRDefault="003D2301" w:rsidP="003D23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Русский язык (5 класс)</w:t>
      </w:r>
    </w:p>
    <w:p w:rsidR="003D2301" w:rsidRPr="004C6D85" w:rsidRDefault="003D2301" w:rsidP="003D230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sz w:val="20"/>
          <w:szCs w:val="24"/>
        </w:rPr>
        <w:t>МБОУ СОШ № 25: 19</w:t>
      </w:r>
      <w:r w:rsidRPr="004C6D85">
        <w:rPr>
          <w:rFonts w:ascii="Arial" w:hAnsi="Arial" w:cs="Arial"/>
          <w:sz w:val="20"/>
          <w:szCs w:val="24"/>
        </w:rPr>
        <w:t xml:space="preserve"> человек</w:t>
      </w:r>
    </w:p>
    <w:tbl>
      <w:tblPr>
        <w:tblW w:w="16877" w:type="dxa"/>
        <w:tblInd w:w="-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653"/>
        <w:gridCol w:w="841"/>
        <w:gridCol w:w="1628"/>
        <w:gridCol w:w="867"/>
        <w:gridCol w:w="1628"/>
        <w:gridCol w:w="5628"/>
        <w:gridCol w:w="1628"/>
      </w:tblGrid>
      <w:tr w:rsidR="003D2301" w:rsidTr="003D2301">
        <w:trPr>
          <w:trHeight w:hRule="exact" w:val="274"/>
        </w:trPr>
        <w:tc>
          <w:tcPr>
            <w:tcW w:w="168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26.10.2017</w:t>
            </w:r>
          </w:p>
        </w:tc>
      </w:tr>
      <w:tr w:rsidR="003D2301" w:rsidTr="003D2301">
        <w:trPr>
          <w:trHeight w:hRule="exact" w:val="274"/>
        </w:trPr>
        <w:tc>
          <w:tcPr>
            <w:tcW w:w="168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2301" w:rsidTr="003D2301">
        <w:trPr>
          <w:trHeight w:hRule="exact" w:val="548"/>
        </w:trPr>
        <w:tc>
          <w:tcPr>
            <w:tcW w:w="168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D2301" w:rsidTr="003D2301">
        <w:trPr>
          <w:trHeight w:hRule="exact" w:val="365"/>
        </w:trPr>
        <w:tc>
          <w:tcPr>
            <w:tcW w:w="168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3D2301" w:rsidTr="003D2301">
        <w:trPr>
          <w:trHeight w:hRule="exact" w:val="274"/>
        </w:trPr>
        <w:tc>
          <w:tcPr>
            <w:tcW w:w="168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D2301" w:rsidTr="003D2301">
        <w:trPr>
          <w:trHeight w:hRule="exact" w:val="14"/>
        </w:trPr>
        <w:tc>
          <w:tcPr>
            <w:tcW w:w="168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2301" w:rsidTr="003D2301">
        <w:trPr>
          <w:trHeight w:hRule="exact" w:val="3002"/>
        </w:trPr>
        <w:tc>
          <w:tcPr>
            <w:tcW w:w="16877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7865" cy="1899285"/>
                  <wp:effectExtent l="0" t="0" r="63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7865" cy="189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301" w:rsidTr="003D2301">
        <w:trPr>
          <w:trHeight w:hRule="exact" w:val="14"/>
        </w:trPr>
        <w:tc>
          <w:tcPr>
            <w:tcW w:w="1687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D2301" w:rsidTr="003D2301">
        <w:trPr>
          <w:trHeight w:hRule="exact" w:val="260"/>
        </w:trPr>
        <w:tc>
          <w:tcPr>
            <w:tcW w:w="96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2301" w:rsidTr="003D2301">
        <w:trPr>
          <w:trHeight w:hRule="exact" w:val="246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3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A67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2301" w:rsidTr="003D2301">
        <w:trPr>
          <w:gridAfter w:val="1"/>
          <w:wAfter w:w="1628" w:type="dxa"/>
          <w:trHeight w:hRule="exact" w:val="26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4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D2301" w:rsidTr="003D2301">
        <w:trPr>
          <w:gridAfter w:val="1"/>
          <w:wAfter w:w="1628" w:type="dxa"/>
          <w:trHeight w:hRule="exact" w:val="26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D2301" w:rsidTr="003D2301">
        <w:trPr>
          <w:gridAfter w:val="1"/>
          <w:wAfter w:w="1628" w:type="dxa"/>
          <w:trHeight w:hRule="exact" w:val="26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3D2301" w:rsidTr="003D2301">
        <w:trPr>
          <w:gridAfter w:val="1"/>
          <w:wAfter w:w="1628" w:type="dxa"/>
          <w:trHeight w:hRule="exact" w:val="406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D2301" w:rsidRDefault="003D2301" w:rsidP="003D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3D2301" w:rsidRDefault="003D2301" w:rsidP="003D2301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Распределение первичных баллов по русскому языку 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соответствует норме, при этом на данно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942DF">
        <w:rPr>
          <w:rFonts w:ascii="Times New Roman" w:hAnsi="Times New Roman" w:cs="Times New Roman"/>
          <w:noProof/>
          <w:sz w:val="28"/>
          <w:szCs w:val="28"/>
          <w:lang w:eastAsia="ru-RU"/>
        </w:rPr>
        <w:t>гисто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грамме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видно несколько заметнах «пиков» (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5б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10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>б). Если перевести это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отметки, 5 баллов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это отметка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», 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10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балл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ов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это отметка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>» наблюдается некоторый сдвиг первичных баллов в сторону отметок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>»,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». При этом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большинство учащих</w:t>
      </w:r>
      <w:r w:rsidRPr="00C47893">
        <w:rPr>
          <w:rFonts w:ascii="Times New Roman" w:hAnsi="Times New Roman" w:cs="Times New Roman"/>
          <w:noProof/>
          <w:sz w:val="28"/>
          <w:szCs w:val="28"/>
          <w:lang w:eastAsia="ru-RU"/>
        </w:rPr>
        <w:t>ся подтвердили свои отметки по предмету.</w:t>
      </w:r>
    </w:p>
    <w:p w:rsidR="003D2301" w:rsidRDefault="003D2301" w:rsidP="003D2301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B0968" w:rsidRDefault="00BB0968"/>
    <w:p w:rsidR="002338DD" w:rsidRDefault="002338DD"/>
    <w:p w:rsidR="002338DD" w:rsidRDefault="002338DD"/>
    <w:p w:rsidR="002338DD" w:rsidRPr="00821E15" w:rsidRDefault="002338DD" w:rsidP="002338DD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509E4">
        <w:rPr>
          <w:rFonts w:ascii="Times New Roman" w:hAnsi="Times New Roman"/>
          <w:bCs/>
          <w:color w:val="000000"/>
          <w:sz w:val="28"/>
          <w:szCs w:val="28"/>
        </w:rPr>
        <w:lastRenderedPageBreak/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2696"/>
        <w:gridCol w:w="3225"/>
        <w:gridCol w:w="3656"/>
        <w:gridCol w:w="3167"/>
      </w:tblGrid>
      <w:tr w:rsidR="002338DD" w:rsidRPr="00931483" w:rsidTr="006D6374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2338DD" w:rsidRPr="00931483" w:rsidRDefault="002338DD" w:rsidP="006D63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2338DD" w:rsidRPr="00931483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2338DD" w:rsidRDefault="002338DD" w:rsidP="006D63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учащихся, отметки по ВПР которых</w:t>
            </w:r>
            <w:r w:rsidRPr="009314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2338DD" w:rsidRPr="00931483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2338DD" w:rsidRPr="00931483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учащихся, отметки по ВПР которых совпадают с их годовой отметкой по предмету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314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338DD" w:rsidRDefault="002338DD" w:rsidP="006D63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2338DD" w:rsidRPr="00931483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(%)</w:t>
            </w:r>
          </w:p>
        </w:tc>
      </w:tr>
      <w:tr w:rsidR="002338DD" w:rsidRPr="00F55416" w:rsidTr="006D6374">
        <w:trPr>
          <w:trHeight w:val="283"/>
        </w:trPr>
        <w:tc>
          <w:tcPr>
            <w:tcW w:w="5000" w:type="pct"/>
            <w:gridSpan w:val="5"/>
            <w:vAlign w:val="center"/>
          </w:tcPr>
          <w:p w:rsidR="002338DD" w:rsidRPr="00F55416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55416">
              <w:rPr>
                <w:rFonts w:ascii="Times New Roman" w:eastAsia="Times New Roman" w:hAnsi="Times New Roman"/>
                <w:b/>
                <w:bCs/>
                <w:color w:val="000000"/>
              </w:rPr>
              <w:t>Русский язык</w:t>
            </w:r>
          </w:p>
        </w:tc>
      </w:tr>
      <w:tr w:rsidR="002338DD" w:rsidRPr="00F55416" w:rsidTr="006D6374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338DD" w:rsidRPr="00F55416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876" w:type="pct"/>
            <w:shd w:val="clear" w:color="auto" w:fill="F2F2F2"/>
            <w:noWrap/>
            <w:vAlign w:val="center"/>
            <w:hideMark/>
          </w:tcPr>
          <w:p w:rsidR="002338DD" w:rsidRPr="00F55416" w:rsidRDefault="00202BE9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1048" w:type="pct"/>
            <w:shd w:val="clear" w:color="auto" w:fill="F2F2F2"/>
            <w:vAlign w:val="center"/>
          </w:tcPr>
          <w:p w:rsidR="002338DD" w:rsidRPr="00F55416" w:rsidRDefault="00202BE9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31,5</w:t>
            </w:r>
          </w:p>
        </w:tc>
        <w:tc>
          <w:tcPr>
            <w:tcW w:w="1188" w:type="pct"/>
            <w:shd w:val="clear" w:color="auto" w:fill="F2F2F2"/>
            <w:vAlign w:val="center"/>
          </w:tcPr>
          <w:p w:rsidR="002338DD" w:rsidRPr="00F55416" w:rsidRDefault="00202BE9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57,8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2338DD" w:rsidRPr="00F55416" w:rsidRDefault="00202BE9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10,5</w:t>
            </w:r>
          </w:p>
        </w:tc>
      </w:tr>
      <w:tr w:rsidR="002338DD" w:rsidRPr="00756FBA" w:rsidTr="006D6374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2338DD" w:rsidRPr="00756FBA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6FB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Итого по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2338DD" w:rsidRPr="00756FBA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56FB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8" w:type="pct"/>
          </w:tcPr>
          <w:p w:rsidR="002338DD" w:rsidRPr="00756FBA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8" w:type="pct"/>
          </w:tcPr>
          <w:p w:rsidR="002338DD" w:rsidRPr="00756FBA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9" w:type="pct"/>
          </w:tcPr>
          <w:p w:rsidR="002338DD" w:rsidRPr="00756FBA" w:rsidRDefault="002338DD" w:rsidP="006D6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2338DD" w:rsidRDefault="002338DD"/>
    <w:p w:rsidR="00202BE9" w:rsidRDefault="00202BE9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202BE9" w:rsidRDefault="00202BE9"/>
    <w:p w:rsidR="00202BE9" w:rsidRDefault="00202BE9">
      <w:pPr>
        <w:rPr>
          <w:rFonts w:ascii="Times New Roman" w:hAnsi="Times New Roman" w:cs="Times New Roman"/>
          <w:sz w:val="24"/>
          <w:szCs w:val="24"/>
        </w:rPr>
      </w:pPr>
      <w:r w:rsidRPr="00A6641C">
        <w:rPr>
          <w:rFonts w:ascii="Times New Roman" w:hAnsi="Times New Roman" w:cs="Times New Roman"/>
          <w:sz w:val="24"/>
          <w:szCs w:val="24"/>
        </w:rPr>
        <w:t xml:space="preserve">На приведенном графике видно, что в 57,8 % случаев отметки по предмету выставлены объективно, в 31, 5 % годовые результаты обучения выше, чем в сделанной работы. 10,5 % </w:t>
      </w:r>
      <w:r w:rsidR="00A6641C" w:rsidRPr="00A6641C">
        <w:rPr>
          <w:rFonts w:ascii="Times New Roman" w:hAnsi="Times New Roman" w:cs="Times New Roman"/>
          <w:sz w:val="24"/>
          <w:szCs w:val="24"/>
        </w:rPr>
        <w:t>учащихся показали уровень знаний в работе выше, чем годовая отметка по предмету.</w:t>
      </w:r>
    </w:p>
    <w:p w:rsidR="00A6641C" w:rsidRDefault="00A6641C">
      <w:pPr>
        <w:rPr>
          <w:rFonts w:ascii="Times New Roman" w:hAnsi="Times New Roman" w:cs="Times New Roman"/>
          <w:sz w:val="24"/>
          <w:szCs w:val="24"/>
        </w:rPr>
      </w:pPr>
    </w:p>
    <w:p w:rsidR="00A6641C" w:rsidRDefault="00A6641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A6641C" w:rsidTr="006D6374">
        <w:trPr>
          <w:trHeight w:val="34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Статистика по отметкам</w:t>
            </w:r>
          </w:p>
        </w:tc>
      </w:tr>
      <w:tr w:rsidR="00A6641C" w:rsidTr="006D6374">
        <w:trPr>
          <w:trHeight w:val="24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A6641C" w:rsidTr="006D6374">
        <w:trPr>
          <w:trHeight w:val="442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A6641C" w:rsidTr="006D6374">
        <w:trPr>
          <w:trHeight w:val="19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2"/>
                <w:szCs w:val="12"/>
              </w:rPr>
            </w:pPr>
          </w:p>
        </w:tc>
      </w:tr>
      <w:tr w:rsidR="00A6641C" w:rsidTr="006D6374">
        <w:trPr>
          <w:gridAfter w:val="1"/>
          <w:wAfter w:w="3412" w:type="dxa"/>
          <w:trHeight w:val="540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A6641C" w:rsidTr="006D6374">
        <w:trPr>
          <w:gridAfter w:val="1"/>
          <w:wAfter w:w="3412" w:type="dxa"/>
          <w:trHeight w:val="393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6641C" w:rsidTr="006D6374">
        <w:trPr>
          <w:gridAfter w:val="1"/>
          <w:wAfter w:w="3412" w:type="dxa"/>
          <w:trHeight w:val="77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</w:tr>
      <w:tr w:rsidR="00A6641C" w:rsidTr="006D6374">
        <w:trPr>
          <w:gridAfter w:val="1"/>
          <w:wAfter w:w="3412" w:type="dxa"/>
          <w:trHeight w:val="377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1171399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28.3</w:t>
            </w:r>
          </w:p>
        </w:tc>
      </w:tr>
      <w:tr w:rsidR="00A6641C" w:rsidTr="006D6374">
        <w:trPr>
          <w:gridAfter w:val="1"/>
          <w:wAfter w:w="3412" w:type="dxa"/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35417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</w:t>
            </w:r>
          </w:p>
        </w:tc>
      </w:tr>
      <w:tr w:rsidR="00A6641C" w:rsidTr="006D6374">
        <w:trPr>
          <w:gridAfter w:val="1"/>
          <w:wAfter w:w="3412" w:type="dxa"/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19.3</w:t>
            </w:r>
          </w:p>
        </w:tc>
      </w:tr>
      <w:tr w:rsidR="00A6641C" w:rsidTr="006D6374">
        <w:trPr>
          <w:gridAfter w:val="1"/>
          <w:wAfter w:w="3412" w:type="dxa"/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(sch613239) МБОУ СОШ №25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641C" w:rsidRDefault="00A6641C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</w:tbl>
    <w:p w:rsidR="00A6641C" w:rsidRDefault="00A6641C">
      <w:pPr>
        <w:rPr>
          <w:rFonts w:ascii="Times New Roman" w:hAnsi="Times New Roman" w:cs="Times New Roman"/>
          <w:sz w:val="24"/>
          <w:szCs w:val="24"/>
        </w:rPr>
      </w:pPr>
    </w:p>
    <w:p w:rsidR="00A6641C" w:rsidRDefault="00A66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6641C" w:rsidRDefault="00A66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в представленной диаграмме отмечено существенное отличие по количеству отметок «2» и «3» от городских и региональных результатов в сторону увеличения, что говорит о более низкой подготовленности учащихся</w:t>
      </w:r>
      <w:r w:rsidR="00B02D98">
        <w:rPr>
          <w:rFonts w:ascii="Times New Roman" w:hAnsi="Times New Roman" w:cs="Times New Roman"/>
          <w:sz w:val="24"/>
          <w:szCs w:val="24"/>
        </w:rPr>
        <w:t xml:space="preserve"> по предмету, чем в городе и в регионе.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B02D98" w:rsidTr="006D6374">
        <w:trPr>
          <w:trHeight w:val="244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Достижение планируемых результатов в соответствии с ПООП НОО и ФГОС</w:t>
            </w:r>
          </w:p>
        </w:tc>
      </w:tr>
      <w:tr w:rsidR="00B02D98" w:rsidTr="006D6374">
        <w:trPr>
          <w:trHeight w:val="50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B02D98" w:rsidTr="006D6374">
        <w:trPr>
          <w:gridAfter w:val="1"/>
          <w:wAfter w:w="398" w:type="dxa"/>
          <w:trHeight w:val="19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B02D98" w:rsidTr="006D6374">
        <w:trPr>
          <w:gridAfter w:val="1"/>
          <w:wAfter w:w="398" w:type="dxa"/>
          <w:trHeight w:val="19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B02D98" w:rsidTr="006D6374">
        <w:trPr>
          <w:gridAfter w:val="1"/>
          <w:wAfter w:w="398" w:type="dxa"/>
          <w:trHeight w:val="246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</w:tr>
      <w:tr w:rsidR="00B02D98" w:rsidTr="006D6374">
        <w:trPr>
          <w:gridAfter w:val="1"/>
          <w:wAfter w:w="398" w:type="dxa"/>
          <w:trHeight w:val="14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B02D98" w:rsidTr="006D6374">
        <w:trPr>
          <w:gridAfter w:val="1"/>
          <w:wAfter w:w="398" w:type="dxa"/>
          <w:trHeight w:val="42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35417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1171399 уч.</w:t>
            </w:r>
          </w:p>
        </w:tc>
      </w:tr>
      <w:tr w:rsidR="00B02D98" w:rsidTr="006D6374">
        <w:trPr>
          <w:gridAfter w:val="1"/>
          <w:wAfter w:w="398" w:type="dxa"/>
          <w:trHeight w:val="68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1K1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</w:tr>
      <w:tr w:rsidR="00B02D98" w:rsidTr="006D6374">
        <w:trPr>
          <w:gridAfter w:val="1"/>
          <w:wAfter w:w="398" w:type="dxa"/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1K2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</w:tr>
      <w:tr w:rsidR="00B02D98" w:rsidTr="006D6374">
        <w:trPr>
          <w:gridAfter w:val="1"/>
          <w:wAfter w:w="398" w:type="dxa"/>
          <w:trHeight w:val="2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1K3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</w:tr>
      <w:tr w:rsidR="00B02D98" w:rsidTr="006D6374">
        <w:trPr>
          <w:gridAfter w:val="1"/>
          <w:wAfter w:w="398" w:type="dxa"/>
          <w:trHeight w:val="85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морфологического). Характеризовать звуки русского языка: согласные звонкие/глухие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B02D98" w:rsidTr="006D6374">
        <w:trPr>
          <w:gridAfter w:val="1"/>
          <w:wAfter w:w="398" w:type="dxa"/>
          <w:trHeight w:val="85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морфологического). Проводить морфемный анализ слов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</w:tr>
      <w:tr w:rsidR="00B02D98" w:rsidTr="006D6374">
        <w:trPr>
          <w:gridAfter w:val="1"/>
          <w:wAfter w:w="398" w:type="dxa"/>
          <w:trHeight w:val="68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B02D98" w:rsidTr="006D6374">
        <w:trPr>
          <w:gridAfter w:val="1"/>
          <w:wAfter w:w="398" w:type="dxa"/>
          <w:trHeight w:val="53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Находить грамматическую основу предложения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D98" w:rsidRDefault="00B02D98" w:rsidP="006D637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</w:tr>
    </w:tbl>
    <w:p w:rsidR="00B02D98" w:rsidRDefault="00B02D98">
      <w:pPr>
        <w:rPr>
          <w:rFonts w:ascii="Times New Roman" w:hAnsi="Times New Roman" w:cs="Times New Roman"/>
          <w:sz w:val="24"/>
          <w:szCs w:val="24"/>
        </w:rPr>
      </w:pPr>
    </w:p>
    <w:p w:rsidR="00E11C9B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Обучающиеся </w:t>
      </w:r>
      <w:r w:rsidRPr="00E11C9B">
        <w:rPr>
          <w:rFonts w:ascii="Times New Roman" w:hAnsi="Times New Roman"/>
          <w:iCs/>
          <w:color w:val="000000"/>
          <w:sz w:val="28"/>
          <w:szCs w:val="28"/>
        </w:rPr>
        <w:t>5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класса на низком уровне справились с заданиями, </w:t>
      </w:r>
      <w:r>
        <w:rPr>
          <w:rFonts w:ascii="Times New Roman" w:hAnsi="Times New Roman"/>
          <w:iCs/>
          <w:color w:val="000000"/>
          <w:sz w:val="28"/>
          <w:szCs w:val="28"/>
        </w:rPr>
        <w:t>в которых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нужно было </w:t>
      </w:r>
    </w:p>
    <w:p w:rsidR="00E11C9B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>распозна</w:t>
      </w:r>
      <w:r>
        <w:rPr>
          <w:rFonts w:ascii="Times New Roman" w:hAnsi="Times New Roman"/>
          <w:iCs/>
          <w:color w:val="000000"/>
          <w:sz w:val="28"/>
          <w:szCs w:val="28"/>
        </w:rPr>
        <w:t>ть основную мысль текста, зада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ть вопросы по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его 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>содержанию и отве</w:t>
      </w:r>
      <w:r>
        <w:rPr>
          <w:rFonts w:ascii="Times New Roman" w:hAnsi="Times New Roman"/>
          <w:iCs/>
          <w:color w:val="000000"/>
          <w:sz w:val="28"/>
          <w:szCs w:val="28"/>
        </w:rPr>
        <w:t>ти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>ть на них, подтверждая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свои ответы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приме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рами из текста, строить речевые 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высказывания в письменной форме, </w:t>
      </w:r>
    </w:p>
    <w:p w:rsidR="00E11C9B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определять конкретную жизненную ситуацию на основе данной информации, соблюдая при письме изученные орфографические и пунктуационные нормы. </w:t>
      </w:r>
    </w:p>
    <w:p w:rsidR="00E11C9B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Явные затруднения видны в умении проводить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морфологический 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>разбор имен</w:t>
      </w:r>
      <w:r>
        <w:rPr>
          <w:rFonts w:ascii="Times New Roman" w:hAnsi="Times New Roman"/>
          <w:iCs/>
          <w:color w:val="000000"/>
          <w:sz w:val="28"/>
          <w:szCs w:val="28"/>
        </w:rPr>
        <w:t>и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существительн</w:t>
      </w:r>
      <w:r>
        <w:rPr>
          <w:rFonts w:ascii="Times New Roman" w:hAnsi="Times New Roman"/>
          <w:iCs/>
          <w:color w:val="000000"/>
          <w:sz w:val="28"/>
          <w:szCs w:val="28"/>
        </w:rPr>
        <w:t>ого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и прилагательн</w:t>
      </w:r>
      <w:r>
        <w:rPr>
          <w:rFonts w:ascii="Times New Roman" w:hAnsi="Times New Roman"/>
          <w:iCs/>
          <w:color w:val="000000"/>
          <w:sz w:val="28"/>
          <w:szCs w:val="28"/>
        </w:rPr>
        <w:t>ого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E11C9B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</w:p>
    <w:p w:rsidR="00E11C9B" w:rsidRPr="00CA6A17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b/>
          <w:iCs/>
          <w:color w:val="000000"/>
          <w:sz w:val="28"/>
          <w:szCs w:val="28"/>
        </w:rPr>
        <w:t>Вывод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>: Н</w:t>
      </w:r>
      <w:r w:rsidR="00A54FBB">
        <w:rPr>
          <w:rFonts w:ascii="Times New Roman" w:hAnsi="Times New Roman"/>
          <w:iCs/>
          <w:color w:val="000000"/>
          <w:sz w:val="28"/>
          <w:szCs w:val="28"/>
        </w:rPr>
        <w:t>а уроках русского языка следует выстраивать работу таким образом, чтобы она была направлена на о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>траб</w:t>
      </w:r>
      <w:r w:rsidR="00A54FBB">
        <w:rPr>
          <w:rFonts w:ascii="Times New Roman" w:hAnsi="Times New Roman"/>
          <w:iCs/>
          <w:color w:val="000000"/>
          <w:sz w:val="28"/>
          <w:szCs w:val="28"/>
        </w:rPr>
        <w:t>отку таких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навык</w:t>
      </w:r>
      <w:r w:rsidR="00A54FBB">
        <w:rPr>
          <w:rFonts w:ascii="Times New Roman" w:hAnsi="Times New Roman"/>
          <w:iCs/>
          <w:color w:val="000000"/>
          <w:sz w:val="28"/>
          <w:szCs w:val="28"/>
        </w:rPr>
        <w:t>ов и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умений, как: </w:t>
      </w:r>
    </w:p>
    <w:p w:rsidR="00E11C9B" w:rsidRPr="00CA6A17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- умение распознавать основную мысль текста, адекватно формулировать </w:t>
      </w:r>
      <w:r>
        <w:rPr>
          <w:rFonts w:ascii="Times New Roman" w:hAnsi="Times New Roman"/>
          <w:iCs/>
          <w:color w:val="000000"/>
          <w:sz w:val="28"/>
          <w:szCs w:val="28"/>
        </w:rPr>
        <w:t>ее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в письменной форме, соблюдая нормы 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построения предложения и словоупотребления; </w:t>
      </w:r>
    </w:p>
    <w:p w:rsidR="00E11C9B" w:rsidRPr="00CA6A17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- умение составлять план прочитанного текста (адекватно воспроизводить прочитанный текст с заданной степенью </w:t>
      </w:r>
      <w:r>
        <w:rPr>
          <w:rFonts w:ascii="Times New Roman" w:hAnsi="Times New Roman"/>
          <w:iCs/>
          <w:color w:val="000000"/>
          <w:sz w:val="28"/>
          <w:szCs w:val="28"/>
        </w:rPr>
        <w:t>сжатости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>) в письменной форме, соблюдая нормы построения предложения;</w:t>
      </w:r>
    </w:p>
    <w:p w:rsidR="00E11C9B" w:rsidRPr="00CA6A17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- умение строить речевое высказывание в письменной форме </w:t>
      </w:r>
      <w:r w:rsidR="00A54FBB">
        <w:rPr>
          <w:rFonts w:ascii="Times New Roman" w:hAnsi="Times New Roman"/>
          <w:iCs/>
          <w:color w:val="000000"/>
          <w:sz w:val="28"/>
          <w:szCs w:val="28"/>
        </w:rPr>
        <w:t>на заданную тему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E11C9B" w:rsidRPr="00CA6A17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>- составлени</w:t>
      </w:r>
      <w:r w:rsidR="00A54FBB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и запис</w:t>
      </w:r>
      <w:r w:rsidR="00A54FBB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текстов, </w:t>
      </w:r>
      <w:r w:rsidR="00A54FBB">
        <w:rPr>
          <w:rFonts w:ascii="Times New Roman" w:hAnsi="Times New Roman"/>
          <w:iCs/>
          <w:color w:val="000000"/>
          <w:sz w:val="28"/>
          <w:szCs w:val="28"/>
        </w:rPr>
        <w:t>с учетом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 норм речевого этикета с учетом орфографических и пунктуационных правил русского языка;</w:t>
      </w:r>
    </w:p>
    <w:p w:rsidR="00E11C9B" w:rsidRDefault="00E11C9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 w:rsidRPr="00CA6A17">
        <w:rPr>
          <w:rFonts w:ascii="Times New Roman" w:hAnsi="Times New Roman"/>
          <w:iCs/>
          <w:color w:val="000000"/>
          <w:sz w:val="28"/>
          <w:szCs w:val="28"/>
        </w:rPr>
        <w:t xml:space="preserve">- проведения </w:t>
      </w:r>
      <w:r w:rsidR="00A54FBB">
        <w:rPr>
          <w:rFonts w:ascii="Times New Roman" w:hAnsi="Times New Roman"/>
          <w:iCs/>
          <w:color w:val="000000"/>
          <w:sz w:val="28"/>
          <w:szCs w:val="28"/>
        </w:rPr>
        <w:t>всех видов разбора слова;</w:t>
      </w:r>
    </w:p>
    <w:p w:rsidR="00A54FBB" w:rsidRDefault="00A54FB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 распознавание самостоятельных и служебных частей речи в предложении;</w:t>
      </w:r>
    </w:p>
    <w:p w:rsidR="00A54FBB" w:rsidRDefault="00A54FB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 нахождение грамматической основы предложения.</w:t>
      </w:r>
    </w:p>
    <w:p w:rsidR="00A54FBB" w:rsidRPr="00CA6A17" w:rsidRDefault="00A54FBB" w:rsidP="00A54FBB">
      <w:pPr>
        <w:widowControl w:val="0"/>
        <w:autoSpaceDE w:val="0"/>
        <w:autoSpaceDN w:val="0"/>
        <w:adjustRightInd w:val="0"/>
        <w:spacing w:before="29" w:after="0" w:line="240" w:lineRule="auto"/>
        <w:ind w:left="15" w:firstLine="836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Комплексный анализ </w:t>
      </w:r>
      <w:r w:rsidRPr="00CA6A17">
        <w:rPr>
          <w:rFonts w:ascii="Times New Roman" w:hAnsi="Times New Roman"/>
          <w:iCs/>
          <w:color w:val="000000"/>
          <w:sz w:val="28"/>
          <w:szCs w:val="28"/>
        </w:rPr>
        <w:t>всероссийской проверочной работы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помогает выстроить траекторию работы с обучающимися 5 класса на весь учебный год.</w:t>
      </w:r>
    </w:p>
    <w:p w:rsidR="00B02D98" w:rsidRPr="00A6641C" w:rsidRDefault="00B02D98">
      <w:pPr>
        <w:rPr>
          <w:rFonts w:ascii="Times New Roman" w:hAnsi="Times New Roman" w:cs="Times New Roman"/>
          <w:sz w:val="24"/>
          <w:szCs w:val="24"/>
        </w:rPr>
      </w:pPr>
    </w:p>
    <w:sectPr w:rsidR="00B02D98" w:rsidRPr="00A6641C" w:rsidSect="003D2301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01"/>
    <w:rsid w:val="00202BE9"/>
    <w:rsid w:val="002338DD"/>
    <w:rsid w:val="003D2301"/>
    <w:rsid w:val="009942DF"/>
    <w:rsid w:val="00A54FBB"/>
    <w:rsid w:val="00A6641C"/>
    <w:rsid w:val="00B02D98"/>
    <w:rsid w:val="00BB0968"/>
    <w:rsid w:val="00E11C9B"/>
    <w:rsid w:val="00E91B19"/>
    <w:rsid w:val="00F2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41062-A90C-480E-9D25-6DB11F0D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Соотношение результатов ВПР и годовых отметок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Результаты ВПР ниже годовых отметок</c:v>
                </c:pt>
                <c:pt idx="1">
                  <c:v>Резкльтаты ВПР соответствуют годовым отметкам</c:v>
                </c:pt>
                <c:pt idx="2">
                  <c:v>Результаты ВПР выше годовых отметок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класс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Результаты ВПР ниже годовых отметок</c:v>
                </c:pt>
                <c:pt idx="1">
                  <c:v>Резкльтаты ВПР соответствуют годовым отметкам</c:v>
                </c:pt>
                <c:pt idx="2">
                  <c:v>Результаты ВПР выше годовых отметок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31.5</c:v>
                </c:pt>
                <c:pt idx="1">
                  <c:v>57.8</c:v>
                </c:pt>
                <c:pt idx="2">
                  <c:v>10.5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Результаты ВПР ниже годовых отметок</c:v>
                </c:pt>
                <c:pt idx="1">
                  <c:v>Резкльтаты ВПР соответствуют годовым отметкам</c:v>
                </c:pt>
                <c:pt idx="2">
                  <c:v>Результаты ВПР выше годовых отметок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43172608"/>
        <c:axId val="-943175328"/>
      </c:lineChart>
      <c:catAx>
        <c:axId val="-94317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3175328"/>
        <c:crosses val="autoZero"/>
        <c:auto val="1"/>
        <c:lblAlgn val="ctr"/>
        <c:lblOffset val="100"/>
        <c:noMultiLvlLbl val="0"/>
      </c:catAx>
      <c:valAx>
        <c:axId val="-94317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317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Статистика по отметкам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Ростовская область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29.5</c:v>
                </c:pt>
                <c:pt idx="2">
                  <c:v>39</c:v>
                </c:pt>
                <c:pt idx="3">
                  <c:v>24.5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Новошахтинск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11.3</c:v>
                </c:pt>
                <c:pt idx="1">
                  <c:v>31.6</c:v>
                </c:pt>
                <c:pt idx="2">
                  <c:v>37.700000000000003</c:v>
                </c:pt>
                <c:pt idx="3">
                  <c:v>19.3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СОШ № 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21.1</c:v>
                </c:pt>
                <c:pt idx="1">
                  <c:v>42.1</c:v>
                </c:pt>
                <c:pt idx="2">
                  <c:v>26.3</c:v>
                </c:pt>
                <c:pt idx="3">
                  <c:v>10.5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43174784"/>
        <c:axId val="-943171520"/>
      </c:barChart>
      <c:catAx>
        <c:axId val="-94317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3171520"/>
        <c:crosses val="autoZero"/>
        <c:auto val="1"/>
        <c:lblAlgn val="ctr"/>
        <c:lblOffset val="100"/>
        <c:noMultiLvlLbl val="0"/>
      </c:catAx>
      <c:valAx>
        <c:axId val="-94317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317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0.07609</cdr:x>
      <cdr:y>0.43478</cdr:y>
    </cdr:from>
    <cdr:to>
      <cdr:x>0.26449</cdr:x>
      <cdr:y>0.7795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417442" y="1391477"/>
          <a:ext cx="1033671" cy="1103243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0.28804</cdr:x>
      <cdr:y>0.15528</cdr:y>
    </cdr:from>
    <cdr:to>
      <cdr:x>0.49275</cdr:x>
      <cdr:y>0.44099</cdr:y>
    </cdr:to>
    <cdr:sp macro="" textlink="">
      <cdr:nvSpPr>
        <cdr:cNvPr id="3" name="Овал 2"/>
        <cdr:cNvSpPr/>
      </cdr:nvSpPr>
      <cdr:spPr>
        <a:xfrm xmlns:a="http://schemas.openxmlformats.org/drawingml/2006/main">
          <a:off x="1580322" y="496956"/>
          <a:ext cx="1123122" cy="914400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 w="28575">
          <a:solidFill>
            <a:srgbClr val="FF0000"/>
          </a:solidFill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2020-02-10T05:29:00Z</dcterms:created>
  <dcterms:modified xsi:type="dcterms:W3CDTF">2020-02-19T11:58:00Z</dcterms:modified>
</cp:coreProperties>
</file>